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D6" w:rsidRDefault="00D109D6" w:rsidP="00D109D6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 do Zaproszenia do złożenia oferty</w:t>
      </w:r>
    </w:p>
    <w:p w:rsidR="00D109D6" w:rsidRPr="000A1187" w:rsidRDefault="00D109D6" w:rsidP="00D109D6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D109D6" w:rsidRPr="00815B99" w:rsidRDefault="00D109D6" w:rsidP="00D109D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ZESTAWIENIE TABELARYCZNE - PARAME</w:t>
      </w:r>
      <w:r w:rsidR="0046741D">
        <w:rPr>
          <w:rFonts w:ascii="Cambria" w:hAnsi="Cambria" w:cs="Cambria"/>
          <w:b/>
          <w:bCs/>
          <w:sz w:val="20"/>
          <w:szCs w:val="20"/>
        </w:rPr>
        <w:t>TRY TECHNICZNE OFEROWANEGO SPRZĘ</w:t>
      </w:r>
      <w:r>
        <w:rPr>
          <w:rFonts w:ascii="Cambria" w:hAnsi="Cambria" w:cs="Cambria"/>
          <w:b/>
          <w:bCs/>
          <w:sz w:val="20"/>
          <w:szCs w:val="20"/>
        </w:rPr>
        <w:t>TU</w:t>
      </w:r>
    </w:p>
    <w:p w:rsidR="00D109D6" w:rsidRPr="000A1187" w:rsidRDefault="00D109D6" w:rsidP="00D109D6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704DE7" w:rsidRDefault="00D109D6" w:rsidP="00D109D6">
      <w:pPr>
        <w:spacing w:after="0" w:line="240" w:lineRule="auto"/>
        <w:ind w:left="2268" w:hanging="2268"/>
        <w:rPr>
          <w:rFonts w:ascii="Cambria" w:hAnsi="Cambria"/>
          <w:b/>
          <w:sz w:val="20"/>
          <w:szCs w:val="20"/>
        </w:rPr>
      </w:pPr>
      <w:r w:rsidRPr="00AE4BF4">
        <w:rPr>
          <w:rFonts w:asciiTheme="majorHAnsi" w:hAnsiTheme="majorHAnsi" w:cs="Cambria"/>
          <w:sz w:val="20"/>
          <w:szCs w:val="20"/>
        </w:rPr>
        <w:t xml:space="preserve">Dotyczy postępowania </w:t>
      </w:r>
      <w:proofErr w:type="gramStart"/>
      <w:r w:rsidRPr="00AE4BF4">
        <w:rPr>
          <w:rFonts w:asciiTheme="majorHAnsi" w:hAnsiTheme="majorHAnsi" w:cs="Cambria"/>
          <w:sz w:val="20"/>
          <w:szCs w:val="20"/>
        </w:rPr>
        <w:t>na:</w:t>
      </w:r>
      <w:r w:rsidRPr="00AE4BF4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</w:t>
      </w:r>
      <w:r w:rsidRPr="00167C57">
        <w:rPr>
          <w:rFonts w:asciiTheme="majorHAnsi" w:hAnsiTheme="majorHAnsi" w:cs="Cambria"/>
          <w:b/>
          <w:sz w:val="20"/>
          <w:szCs w:val="20"/>
        </w:rPr>
        <w:t>„D</w:t>
      </w:r>
      <w:r>
        <w:rPr>
          <w:rFonts w:asciiTheme="majorHAnsi" w:hAnsiTheme="majorHAnsi" w:cs="Cambria"/>
          <w:b/>
          <w:sz w:val="20"/>
          <w:szCs w:val="20"/>
        </w:rPr>
        <w:t>ostawa</w:t>
      </w:r>
      <w:proofErr w:type="gramEnd"/>
      <w:r w:rsidRPr="00167C57">
        <w:rPr>
          <w:rFonts w:asciiTheme="majorHAnsi" w:hAnsiTheme="majorHAnsi" w:cs="Cambria"/>
          <w:b/>
          <w:sz w:val="20"/>
          <w:szCs w:val="20"/>
        </w:rPr>
        <w:t xml:space="preserve"> </w:t>
      </w:r>
      <w:r w:rsidRPr="00BD7F38">
        <w:rPr>
          <w:rFonts w:asciiTheme="majorHAnsi" w:hAnsiTheme="majorHAnsi" w:cs="Cambria"/>
          <w:b/>
          <w:sz w:val="20"/>
          <w:szCs w:val="20"/>
        </w:rPr>
        <w:t xml:space="preserve">nowego </w:t>
      </w:r>
      <w:r w:rsidRPr="00BD7F38">
        <w:rPr>
          <w:rFonts w:ascii="Cambria" w:hAnsi="Cambria"/>
          <w:b/>
          <w:sz w:val="20"/>
          <w:szCs w:val="20"/>
        </w:rPr>
        <w:t>urządze</w:t>
      </w:r>
      <w:r w:rsidR="004219D2">
        <w:rPr>
          <w:rFonts w:ascii="Cambria" w:hAnsi="Cambria"/>
          <w:b/>
          <w:sz w:val="20"/>
          <w:szCs w:val="20"/>
        </w:rPr>
        <w:t xml:space="preserve">nia do </w:t>
      </w:r>
      <w:proofErr w:type="spellStart"/>
      <w:r w:rsidR="004219D2">
        <w:rPr>
          <w:rFonts w:ascii="Cambria" w:hAnsi="Cambria"/>
          <w:b/>
          <w:sz w:val="20"/>
          <w:szCs w:val="20"/>
        </w:rPr>
        <w:t>przecisków</w:t>
      </w:r>
      <w:proofErr w:type="spellEnd"/>
      <w:r w:rsidR="004219D2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="004219D2">
        <w:rPr>
          <w:rFonts w:ascii="Cambria" w:hAnsi="Cambria"/>
          <w:b/>
          <w:sz w:val="20"/>
          <w:szCs w:val="20"/>
        </w:rPr>
        <w:t>pneumtycznych</w:t>
      </w:r>
      <w:proofErr w:type="spellEnd"/>
      <w:r w:rsidRPr="00BD7F38">
        <w:rPr>
          <w:rFonts w:ascii="Cambria" w:hAnsi="Cambria"/>
          <w:b/>
          <w:sz w:val="20"/>
          <w:szCs w:val="20"/>
        </w:rPr>
        <w:t xml:space="preserve"> wraz ze sprężarką </w:t>
      </w:r>
    </w:p>
    <w:p w:rsidR="00D109D6" w:rsidRPr="00CF6577" w:rsidRDefault="00704DE7" w:rsidP="00D109D6">
      <w:pPr>
        <w:spacing w:after="0" w:line="240" w:lineRule="auto"/>
        <w:ind w:left="2268" w:hanging="2268"/>
        <w:rPr>
          <w:rFonts w:asciiTheme="majorHAnsi" w:hAnsiTheme="majorHAnsi"/>
          <w:b/>
          <w:bCs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proofErr w:type="gramStart"/>
      <w:r w:rsidR="00D109D6" w:rsidRPr="00BD7F38">
        <w:rPr>
          <w:rFonts w:ascii="Cambria" w:hAnsi="Cambria"/>
          <w:b/>
          <w:sz w:val="20"/>
          <w:szCs w:val="20"/>
        </w:rPr>
        <w:t>oraz</w:t>
      </w:r>
      <w:proofErr w:type="gramEnd"/>
      <w:r w:rsidR="00D109D6" w:rsidRPr="00BD7F38">
        <w:rPr>
          <w:rFonts w:ascii="Cambria" w:hAnsi="Cambria"/>
          <w:b/>
          <w:sz w:val="20"/>
          <w:szCs w:val="20"/>
        </w:rPr>
        <w:t xml:space="preserve"> </w:t>
      </w:r>
      <w:r w:rsidR="00D109D6">
        <w:rPr>
          <w:rFonts w:ascii="Cambria" w:hAnsi="Cambria"/>
          <w:b/>
          <w:sz w:val="20"/>
          <w:szCs w:val="20"/>
        </w:rPr>
        <w:t>usługa szkolenia</w:t>
      </w:r>
      <w:r w:rsidR="00D109D6" w:rsidRPr="00BD7F38">
        <w:rPr>
          <w:rFonts w:ascii="Cambria" w:hAnsi="Cambria"/>
          <w:b/>
          <w:sz w:val="20"/>
          <w:szCs w:val="20"/>
        </w:rPr>
        <w:t xml:space="preserve"> pracowników ZWIK w zakresie obsługi urządzenia”</w:t>
      </w:r>
      <w:r w:rsidR="00D109D6">
        <w:rPr>
          <w:rFonts w:ascii="Cambria" w:hAnsi="Cambria"/>
          <w:b/>
          <w:sz w:val="20"/>
          <w:szCs w:val="20"/>
        </w:rPr>
        <w:t xml:space="preserve"> </w:t>
      </w:r>
    </w:p>
    <w:p w:rsidR="00D109D6" w:rsidRPr="00AE4BF4" w:rsidRDefault="00D109D6" w:rsidP="00D109D6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109D6" w:rsidRPr="00AE4BF4" w:rsidRDefault="00D109D6" w:rsidP="00D109D6">
      <w:pPr>
        <w:pStyle w:val="Default"/>
        <w:jc w:val="both"/>
        <w:rPr>
          <w:rFonts w:asciiTheme="majorHAnsi" w:hAnsiTheme="majorHAnsi" w:cs="Cambria"/>
          <w:color w:val="FF0000"/>
          <w:sz w:val="20"/>
          <w:szCs w:val="20"/>
        </w:rPr>
      </w:pPr>
      <w:r w:rsidRPr="00AE4BF4">
        <w:rPr>
          <w:rFonts w:asciiTheme="majorHAnsi" w:hAnsiTheme="majorHAnsi" w:cs="Cambria"/>
          <w:sz w:val="20"/>
          <w:szCs w:val="20"/>
        </w:rPr>
        <w:t xml:space="preserve">Nr referencyjny nadany sprawie przez </w:t>
      </w:r>
      <w:proofErr w:type="gramStart"/>
      <w:r w:rsidRPr="00AE4BF4">
        <w:rPr>
          <w:rFonts w:asciiTheme="majorHAnsi" w:hAnsiTheme="majorHAnsi" w:cs="Cambria"/>
          <w:sz w:val="20"/>
          <w:szCs w:val="20"/>
        </w:rPr>
        <w:t>Zamawiającego</w:t>
      </w:r>
      <w:r w:rsidRPr="00AE4BF4">
        <w:rPr>
          <w:rFonts w:asciiTheme="majorHAnsi" w:hAnsiTheme="majorHAnsi" w:cs="Cambria"/>
          <w:b/>
          <w:bCs/>
          <w:sz w:val="20"/>
          <w:szCs w:val="20"/>
        </w:rPr>
        <w:t xml:space="preserve">:  </w:t>
      </w:r>
      <w:r w:rsidR="0041370B">
        <w:rPr>
          <w:rFonts w:asciiTheme="majorHAnsi" w:hAnsiTheme="majorHAnsi"/>
          <w:b/>
          <w:sz w:val="20"/>
          <w:szCs w:val="20"/>
        </w:rPr>
        <w:t>ZWIK</w:t>
      </w:r>
      <w:proofErr w:type="gramEnd"/>
      <w:r w:rsidR="0041370B">
        <w:rPr>
          <w:rFonts w:asciiTheme="majorHAnsi" w:hAnsiTheme="majorHAnsi"/>
          <w:b/>
          <w:sz w:val="20"/>
          <w:szCs w:val="20"/>
        </w:rPr>
        <w:t>/46/11</w:t>
      </w:r>
      <w:r w:rsidRPr="00AE4BF4">
        <w:rPr>
          <w:rFonts w:asciiTheme="majorHAnsi" w:hAnsiTheme="majorHAnsi"/>
          <w:b/>
          <w:sz w:val="20"/>
          <w:szCs w:val="20"/>
        </w:rPr>
        <w:t>/2016</w:t>
      </w:r>
    </w:p>
    <w:p w:rsidR="00D109D6" w:rsidRDefault="00D109D6" w:rsidP="00D109D6">
      <w:pPr>
        <w:pStyle w:val="Default"/>
        <w:rPr>
          <w:rFonts w:ascii="Cambria" w:hAnsi="Cambria" w:cs="Cambria"/>
          <w:b/>
          <w:bCs/>
          <w:sz w:val="20"/>
          <w:szCs w:val="20"/>
        </w:rPr>
      </w:pPr>
    </w:p>
    <w:p w:rsidR="00D109D6" w:rsidRPr="000A1187" w:rsidRDefault="00D109D6" w:rsidP="00D109D6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</w:t>
      </w:r>
      <w:proofErr w:type="gramStart"/>
      <w:r w:rsidRPr="000A1187">
        <w:rPr>
          <w:rFonts w:ascii="Cambria" w:hAnsi="Cambria" w:cs="Cambria"/>
          <w:b/>
          <w:bCs/>
          <w:sz w:val="20"/>
          <w:szCs w:val="20"/>
        </w:rPr>
        <w:t>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>Zakład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 Wodociągów i Kanalizacji w Łomiankach Sp. z o.</w:t>
      </w:r>
      <w:proofErr w:type="gramStart"/>
      <w:r w:rsidRPr="000A1187">
        <w:rPr>
          <w:rFonts w:ascii="Cambria" w:hAnsi="Cambria" w:cs="Cambria"/>
          <w:sz w:val="20"/>
          <w:szCs w:val="20"/>
        </w:rPr>
        <w:t>o</w:t>
      </w:r>
      <w:proofErr w:type="gramEnd"/>
      <w:r w:rsidRPr="000A1187">
        <w:rPr>
          <w:rFonts w:ascii="Cambria" w:hAnsi="Cambria" w:cs="Cambria"/>
          <w:sz w:val="20"/>
          <w:szCs w:val="20"/>
        </w:rPr>
        <w:t xml:space="preserve">. </w:t>
      </w:r>
    </w:p>
    <w:p w:rsidR="00D109D6" w:rsidRDefault="00D109D6" w:rsidP="0041370B">
      <w:pPr>
        <w:pStyle w:val="Default"/>
        <w:rPr>
          <w:rFonts w:ascii="Cambria" w:hAnsi="Cambria" w:cs="Cambria"/>
          <w:sz w:val="20"/>
          <w:szCs w:val="20"/>
        </w:rPr>
      </w:pPr>
      <w:proofErr w:type="gramStart"/>
      <w:r w:rsidRPr="000A1187">
        <w:rPr>
          <w:rFonts w:ascii="Cambria" w:hAnsi="Cambria" w:cs="Cambria"/>
          <w:sz w:val="20"/>
          <w:szCs w:val="20"/>
        </w:rPr>
        <w:t>ul</w:t>
      </w:r>
      <w:proofErr w:type="gramEnd"/>
      <w:r w:rsidRPr="000A1187">
        <w:rPr>
          <w:rFonts w:ascii="Cambria" w:hAnsi="Cambria" w:cs="Cambria"/>
          <w:sz w:val="20"/>
          <w:szCs w:val="20"/>
        </w:rPr>
        <w:t>. Rolnicza 244, 05-092 Łomianki</w:t>
      </w:r>
    </w:p>
    <w:p w:rsidR="0041370B" w:rsidRPr="0041370B" w:rsidRDefault="0041370B" w:rsidP="0041370B">
      <w:pPr>
        <w:pStyle w:val="Default"/>
        <w:rPr>
          <w:rFonts w:ascii="Cambria" w:hAnsi="Cambria" w:cs="Cambria"/>
          <w:sz w:val="20"/>
          <w:szCs w:val="20"/>
        </w:rPr>
      </w:pPr>
    </w:p>
    <w:p w:rsidR="005F5C64" w:rsidRPr="00E654B2" w:rsidRDefault="00E654B2" w:rsidP="00DB4350">
      <w:pPr>
        <w:pStyle w:val="Bezodstpw"/>
        <w:spacing w:before="120" w:after="120"/>
        <w:ind w:left="717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E654B2">
        <w:rPr>
          <w:rFonts w:asciiTheme="majorHAnsi" w:hAnsiTheme="majorHAnsi"/>
          <w:b/>
          <w:bCs/>
        </w:rPr>
        <w:tab/>
      </w:r>
      <w:r w:rsidR="00DB4350" w:rsidRPr="00E654B2">
        <w:rPr>
          <w:rFonts w:asciiTheme="majorHAnsi" w:hAnsiTheme="majorHAnsi"/>
          <w:b/>
          <w:bCs/>
        </w:rPr>
        <w:t xml:space="preserve">A.        </w:t>
      </w:r>
      <w:r w:rsidR="005F5C64" w:rsidRPr="00E654B2">
        <w:rPr>
          <w:rFonts w:asciiTheme="majorHAnsi" w:hAnsiTheme="majorHAnsi"/>
          <w:b/>
          <w:bCs/>
        </w:rPr>
        <w:t xml:space="preserve">Urządzenie do </w:t>
      </w:r>
      <w:proofErr w:type="spellStart"/>
      <w:proofErr w:type="gramStart"/>
      <w:r w:rsidR="004219D2">
        <w:rPr>
          <w:rFonts w:asciiTheme="majorHAnsi" w:hAnsiTheme="majorHAnsi"/>
          <w:b/>
          <w:bCs/>
        </w:rPr>
        <w:t>przecisków</w:t>
      </w:r>
      <w:proofErr w:type="spellEnd"/>
      <w:r w:rsidR="004219D2">
        <w:rPr>
          <w:rFonts w:asciiTheme="majorHAnsi" w:hAnsiTheme="majorHAnsi"/>
          <w:b/>
          <w:bCs/>
        </w:rPr>
        <w:t xml:space="preserve"> </w:t>
      </w:r>
      <w:r w:rsidR="005F5C64" w:rsidRPr="00E654B2">
        <w:rPr>
          <w:rFonts w:asciiTheme="majorHAnsi" w:hAnsiTheme="majorHAnsi"/>
          <w:b/>
          <w:bCs/>
        </w:rPr>
        <w:t xml:space="preserve"> – wymagane</w:t>
      </w:r>
      <w:proofErr w:type="gramEnd"/>
      <w:r w:rsidR="005F5C64" w:rsidRPr="00E654B2">
        <w:rPr>
          <w:rFonts w:asciiTheme="majorHAnsi" w:hAnsiTheme="majorHAnsi"/>
          <w:b/>
          <w:bCs/>
        </w:rPr>
        <w:t xml:space="preserve"> parametry.</w:t>
      </w:r>
    </w:p>
    <w:tbl>
      <w:tblPr>
        <w:tblStyle w:val="Tabela-Siatka"/>
        <w:tblpPr w:leftFromText="141" w:rightFromText="141" w:vertAnchor="page" w:horzAnchor="margin" w:tblpXSpec="center" w:tblpY="4501"/>
        <w:tblW w:w="14283" w:type="dxa"/>
        <w:tblLayout w:type="fixed"/>
        <w:tblLook w:val="04A0"/>
      </w:tblPr>
      <w:tblGrid>
        <w:gridCol w:w="534"/>
        <w:gridCol w:w="3685"/>
        <w:gridCol w:w="4460"/>
        <w:gridCol w:w="5604"/>
      </w:tblGrid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4.</w:t>
            </w: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Parametr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wymaganego przez Zamawiającego 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zaoferowanego w ofercie przez Dostawcę </w:t>
            </w: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ind w:left="-173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PRODUCENT/ MARKA/TYP/MODEL 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Stan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Nieużywane, fabrycznie nowe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Rok produkcji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2016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Masa całkowita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35 kg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Długość całkowita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1550 mm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Możliwość natychmiastowego wciągania rur PE/PCV o średnicy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63 mm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Możliwość ręcznego wciągania rur PE/PCV o średnicy</w:t>
            </w:r>
          </w:p>
        </w:tc>
        <w:tc>
          <w:tcPr>
            <w:tcW w:w="4460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≤ 63 mm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 w:val="restart"/>
            <w:vAlign w:val="center"/>
          </w:tcPr>
          <w:p w:rsidR="0041370B" w:rsidRPr="0041370B" w:rsidRDefault="0041370B" w:rsidP="00E654B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8.</w:t>
            </w:r>
          </w:p>
        </w:tc>
        <w:tc>
          <w:tcPr>
            <w:tcW w:w="3685" w:type="dxa"/>
            <w:vMerge w:val="restart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Wąż hydrauliczny o długości min. 20m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Urządzenie sterujące (pilot)</w:t>
            </w:r>
            <w:r w:rsidR="00D12C2E">
              <w:rPr>
                <w:rFonts w:asciiTheme="majorHAnsi" w:hAnsiTheme="majorHAnsi"/>
                <w:bCs/>
                <w:sz w:val="20"/>
                <w:szCs w:val="20"/>
              </w:rPr>
              <w:t xml:space="preserve"> - możliwość sterowania pracą przód/tył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Wszelkie niezbędne końcówki do automatycznego wciągania rur DN 40, 50, 63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Wszelkie niezbędne końcówki do ręcznego wciągania rur DN 40, 50, 63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Wszelkie niezbędne narzędzia do montażu końcówek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Luneta + tyczka 2m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Instrukcja obsługi w języku polskim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Katalog części zamiennych w języku polskim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Oliwiarka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1370B" w:rsidRPr="0041370B" w:rsidTr="00E654B2">
        <w:tc>
          <w:tcPr>
            <w:tcW w:w="534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41370B" w:rsidRPr="0041370B" w:rsidRDefault="0041370B" w:rsidP="00E654B2">
            <w:pPr>
              <w:pStyle w:val="Bezodstpw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460" w:type="dxa"/>
            <w:vAlign w:val="center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Olej hydrauliczny 20l</w:t>
            </w:r>
          </w:p>
        </w:tc>
        <w:tc>
          <w:tcPr>
            <w:tcW w:w="5604" w:type="dxa"/>
          </w:tcPr>
          <w:p w:rsidR="0041370B" w:rsidRPr="0041370B" w:rsidRDefault="0041370B" w:rsidP="00E654B2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5D1541" w:rsidRDefault="005D1541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5F5C64" w:rsidRDefault="005F5C64" w:rsidP="00CE6E25">
      <w:pPr>
        <w:spacing w:after="0"/>
      </w:pPr>
    </w:p>
    <w:p w:rsidR="007B4CE3" w:rsidRDefault="007B4CE3" w:rsidP="00FE46E9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inorHAnsi" w:hAnsiTheme="minorHAnsi" w:cstheme="minorBidi"/>
          <w:lang w:eastAsia="pl-PL"/>
        </w:rPr>
      </w:pPr>
    </w:p>
    <w:p w:rsidR="007B4CE3" w:rsidRDefault="007B4CE3" w:rsidP="00FE46E9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inorHAnsi" w:hAnsiTheme="minorHAnsi" w:cstheme="minorBidi"/>
          <w:lang w:eastAsia="pl-PL"/>
        </w:rPr>
      </w:pPr>
    </w:p>
    <w:p w:rsidR="007B4CE3" w:rsidRDefault="007B4CE3" w:rsidP="007B4CE3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inorHAnsi" w:hAnsiTheme="minorHAnsi" w:cstheme="minorBidi"/>
          <w:lang w:eastAsia="pl-PL"/>
        </w:rPr>
      </w:pPr>
    </w:p>
    <w:p w:rsidR="007B4CE3" w:rsidRDefault="007B4CE3" w:rsidP="007B4CE3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  <w:sectPr w:rsidR="007B4CE3" w:rsidSect="00E654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E46E9" w:rsidRDefault="00FE46E9" w:rsidP="007B4CE3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C.         </w:t>
      </w:r>
      <w:r w:rsidRPr="005E17C4">
        <w:rPr>
          <w:rFonts w:asciiTheme="majorHAnsi" w:hAnsiTheme="majorHAnsi"/>
          <w:b/>
          <w:bCs/>
          <w:sz w:val="24"/>
          <w:szCs w:val="24"/>
        </w:rPr>
        <w:t>Sprężarka powietrza – wymagane parametry.</w:t>
      </w:r>
    </w:p>
    <w:p w:rsidR="00AE43E6" w:rsidRDefault="00AE43E6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horzAnchor="page" w:tblpX="1333" w:tblpY="855"/>
        <w:tblW w:w="0" w:type="auto"/>
        <w:tblLook w:val="04A0"/>
      </w:tblPr>
      <w:tblGrid>
        <w:gridCol w:w="675"/>
        <w:gridCol w:w="4395"/>
        <w:gridCol w:w="4677"/>
      </w:tblGrid>
      <w:tr w:rsidR="007B4CE3" w:rsidTr="001564F8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41370B">
              <w:rPr>
                <w:rFonts w:asciiTheme="majorHAnsi" w:hAnsiTheme="majorHAnsi"/>
                <w:b/>
                <w:bCs/>
                <w:sz w:val="20"/>
                <w:szCs w:val="20"/>
              </w:rPr>
              <w:t>.</w:t>
            </w:r>
          </w:p>
        </w:tc>
      </w:tr>
      <w:tr w:rsidR="007B4CE3" w:rsidTr="003B0BD1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Parametr - </w:t>
            </w: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wymaganego przez Zamawiającego </w:t>
            </w:r>
          </w:p>
        </w:tc>
        <w:tc>
          <w:tcPr>
            <w:tcW w:w="4677" w:type="dxa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Cecha parametru urządzenia zaoferowanego w ofercie przez Dostawcę </w:t>
            </w: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5" w:type="dxa"/>
            <w:vAlign w:val="center"/>
          </w:tcPr>
          <w:p w:rsidR="007B4CE3" w:rsidRDefault="007B4CE3" w:rsidP="00D30CF4">
            <w:pPr>
              <w:pStyle w:val="Bezodstpw"/>
              <w:tabs>
                <w:tab w:val="left" w:pos="0"/>
                <w:tab w:val="left" w:pos="34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PRODUCENT/ MARKA/TYP/MODEL</w:t>
            </w:r>
          </w:p>
          <w:p w:rsidR="00D30CF4" w:rsidRPr="0041370B" w:rsidRDefault="00D30CF4" w:rsidP="00D30CF4">
            <w:pPr>
              <w:pStyle w:val="Bezodstpw"/>
              <w:tabs>
                <w:tab w:val="left" w:pos="0"/>
                <w:tab w:val="left" w:pos="34"/>
              </w:tabs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7B4CE3" w:rsidRPr="0041370B" w:rsidRDefault="007B4CE3" w:rsidP="00D30CF4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Stan - </w:t>
            </w: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Nieużywane, fabrycznie nowe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7B4CE3" w:rsidRPr="0041370B" w:rsidRDefault="007B4CE3" w:rsidP="00D30CF4">
            <w:pPr>
              <w:pStyle w:val="Bezodstpw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Zakres działania - 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Sprężarka przystosowana do prawidłowego działania urządzenia opisanego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w tabeli A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7B4CE3" w:rsidRPr="00D60C7F" w:rsidRDefault="007B4CE3" w:rsidP="00D30CF4">
            <w:pPr>
              <w:pStyle w:val="Bezodstpw"/>
              <w:spacing w:before="120" w:after="120"/>
              <w:ind w:left="3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Dyszel regulowany z hamulcami z możliwością przyczepienia do zaczepu kulowego,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7B4CE3" w:rsidRPr="00D60C7F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Wspornik dyszla z kółkiem,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7B4CE3" w:rsidRPr="00D30CF4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Bęben na wąż,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41370B">
              <w:rPr>
                <w:rFonts w:asciiTheme="majorHAnsi" w:hAnsiTheme="majorHAnsi"/>
                <w:bCs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7B4CE3" w:rsidRPr="00D30CF4" w:rsidRDefault="007B4CE3" w:rsidP="00D30CF4">
            <w:pPr>
              <w:pStyle w:val="Bezodstpw"/>
              <w:spacing w:before="120" w:after="120"/>
              <w:ind w:left="3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Smarownica,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ind w:left="34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Zabezpieczenie przed przewróceniem,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:rsidR="007B4CE3" w:rsidRPr="000F38F3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Przystosowana do transportu pojazdem o DMC do</w:t>
            </w:r>
            <w:proofErr w:type="gram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3,5T</w:t>
            </w:r>
            <w:proofErr w:type="gram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Wydajność min</w:t>
            </w:r>
            <w:proofErr w:type="gram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. 3,5 m</w:t>
            </w:r>
            <w:proofErr w:type="gramEnd"/>
            <w:r w:rsidRPr="00387417">
              <w:rPr>
                <w:rFonts w:asciiTheme="majorHAnsi" w:hAnsiTheme="majorHAnsi"/>
                <w:bCs/>
                <w:sz w:val="20"/>
                <w:szCs w:val="20"/>
                <w:vertAlign w:val="superscript"/>
              </w:rPr>
              <w:t>3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/min,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Nominalne ciśnienie robocze 7bar,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Poziom ciśnienia akustycznego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Lp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87417">
              <w:rPr>
                <w:rFonts w:asciiTheme="majorHAnsi" w:hAnsiTheme="majorHAnsi"/>
                <w:bCs/>
                <w:sz w:val="16"/>
                <w:szCs w:val="16"/>
              </w:rPr>
              <w:t>≤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70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dB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(A),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7B4CE3" w:rsidTr="00D30CF4">
        <w:tc>
          <w:tcPr>
            <w:tcW w:w="675" w:type="dxa"/>
            <w:vAlign w:val="center"/>
          </w:tcPr>
          <w:p w:rsidR="007B4CE3" w:rsidRPr="0041370B" w:rsidRDefault="007B4CE3" w:rsidP="007B4CE3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:rsidR="007B4CE3" w:rsidRPr="00387417" w:rsidRDefault="007B4CE3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Poziom mocy akustycznej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Lw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87417">
              <w:rPr>
                <w:rFonts w:asciiTheme="majorHAnsi" w:hAnsiTheme="majorHAnsi"/>
                <w:bCs/>
                <w:sz w:val="16"/>
                <w:szCs w:val="16"/>
              </w:rPr>
              <w:t>≤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 100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dB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(A),</w:t>
            </w:r>
          </w:p>
        </w:tc>
        <w:tc>
          <w:tcPr>
            <w:tcW w:w="4677" w:type="dxa"/>
          </w:tcPr>
          <w:p w:rsidR="007B4CE3" w:rsidRDefault="007B4CE3" w:rsidP="007B4CE3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30CF4" w:rsidTr="00D30CF4">
        <w:tc>
          <w:tcPr>
            <w:tcW w:w="675" w:type="dxa"/>
            <w:vAlign w:val="center"/>
          </w:tcPr>
          <w:p w:rsidR="00D30CF4" w:rsidRPr="0041370B" w:rsidRDefault="00D30CF4" w:rsidP="00D30CF4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:rsidR="00D30CF4" w:rsidRPr="00387417" w:rsidRDefault="00D30CF4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 xml:space="preserve">Błotniki i fartuchy </w:t>
            </w:r>
            <w:proofErr w:type="spellStart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przeciwbłotne</w:t>
            </w:r>
            <w:proofErr w:type="spellEnd"/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</w:p>
        </w:tc>
        <w:tc>
          <w:tcPr>
            <w:tcW w:w="4677" w:type="dxa"/>
          </w:tcPr>
          <w:p w:rsidR="00D30CF4" w:rsidRDefault="00D30CF4" w:rsidP="00D30CF4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30CF4" w:rsidTr="00D30CF4">
        <w:tc>
          <w:tcPr>
            <w:tcW w:w="675" w:type="dxa"/>
            <w:vAlign w:val="center"/>
          </w:tcPr>
          <w:p w:rsidR="00D30CF4" w:rsidRPr="0041370B" w:rsidRDefault="00D30CF4" w:rsidP="00D30CF4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:rsidR="00D30CF4" w:rsidRPr="00387417" w:rsidRDefault="00D30CF4" w:rsidP="00D30CF4">
            <w:pPr>
              <w:pStyle w:val="Bezodstpw"/>
              <w:spacing w:before="120" w:after="120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Instalacja oświetleniowa 12V/24V zgodna z przepisami o ruchu drogowym,</w:t>
            </w:r>
          </w:p>
        </w:tc>
        <w:tc>
          <w:tcPr>
            <w:tcW w:w="4677" w:type="dxa"/>
          </w:tcPr>
          <w:p w:rsidR="00D30CF4" w:rsidRDefault="00D30CF4" w:rsidP="00D30CF4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30CF4" w:rsidTr="00D30CF4">
        <w:tc>
          <w:tcPr>
            <w:tcW w:w="675" w:type="dxa"/>
            <w:vAlign w:val="center"/>
          </w:tcPr>
          <w:p w:rsidR="00D30CF4" w:rsidRPr="0041370B" w:rsidRDefault="00D30CF4" w:rsidP="00D30CF4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:rsidR="00D30CF4" w:rsidRPr="00387417" w:rsidRDefault="00D30CF4" w:rsidP="00D30CF4">
            <w:pPr>
              <w:pStyle w:val="Bezodstpw"/>
              <w:spacing w:before="120" w:after="120"/>
              <w:ind w:left="33" w:hanging="142"/>
              <w:rPr>
                <w:rFonts w:asciiTheme="majorHAnsi" w:hAnsiTheme="majorHAnsi"/>
                <w:bCs/>
                <w:sz w:val="20"/>
                <w:szCs w:val="20"/>
              </w:rPr>
            </w:pP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Możliwość pracy w te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mperaturze od -10˚C do </w:t>
            </w:r>
            <w:r w:rsidRPr="00387417">
              <w:rPr>
                <w:rFonts w:asciiTheme="majorHAnsi" w:hAnsiTheme="majorHAnsi"/>
                <w:bCs/>
                <w:sz w:val="20"/>
                <w:szCs w:val="20"/>
              </w:rPr>
              <w:t>40˚C</w:t>
            </w:r>
          </w:p>
        </w:tc>
        <w:tc>
          <w:tcPr>
            <w:tcW w:w="4677" w:type="dxa"/>
          </w:tcPr>
          <w:p w:rsidR="00D30CF4" w:rsidRDefault="00D30CF4" w:rsidP="00D30CF4">
            <w:pPr>
              <w:pStyle w:val="Bezodstpw"/>
              <w:tabs>
                <w:tab w:val="left" w:pos="1418"/>
              </w:tabs>
              <w:spacing w:before="120" w:after="12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FE46E9" w:rsidRDefault="00FE46E9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D30CF4" w:rsidRDefault="00D30CF4" w:rsidP="00411E1E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E46E9" w:rsidRDefault="00D30CF4" w:rsidP="00FE46E9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 w:rsidR="00FE46E9">
        <w:rPr>
          <w:rFonts w:ascii="Cambria" w:hAnsi="Cambria"/>
          <w:color w:val="000000"/>
          <w:sz w:val="16"/>
          <w:szCs w:val="16"/>
        </w:rPr>
        <w:t>………………</w:t>
      </w:r>
      <w:r>
        <w:rPr>
          <w:rFonts w:ascii="Cambria" w:hAnsi="Cambria"/>
          <w:color w:val="000000"/>
          <w:sz w:val="16"/>
          <w:szCs w:val="16"/>
        </w:rPr>
        <w:t>…………………….</w:t>
      </w:r>
      <w:r w:rsidR="00FE46E9">
        <w:rPr>
          <w:rFonts w:ascii="Cambria" w:hAnsi="Cambria"/>
          <w:color w:val="000000"/>
          <w:sz w:val="16"/>
          <w:szCs w:val="16"/>
        </w:rPr>
        <w:t>…</w:t>
      </w:r>
      <w:r>
        <w:rPr>
          <w:rFonts w:ascii="Cambria" w:hAnsi="Cambria"/>
          <w:color w:val="000000"/>
          <w:sz w:val="16"/>
          <w:szCs w:val="16"/>
        </w:rPr>
        <w:t>………………………………………</w:t>
      </w:r>
    </w:p>
    <w:p w:rsidR="00FE46E9" w:rsidRPr="00D30CF4" w:rsidRDefault="00FE46E9" w:rsidP="00FE46E9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  </w:t>
      </w:r>
      <w:r w:rsidR="00D30CF4">
        <w:rPr>
          <w:rFonts w:ascii="Cambria" w:hAnsi="Cambria"/>
          <w:sz w:val="16"/>
          <w:szCs w:val="16"/>
        </w:rPr>
        <w:t xml:space="preserve">Miejscowość i </w:t>
      </w:r>
      <w:proofErr w:type="gramStart"/>
      <w:r w:rsidR="00D30CF4">
        <w:rPr>
          <w:rFonts w:ascii="Cambria" w:hAnsi="Cambria"/>
          <w:sz w:val="16"/>
          <w:szCs w:val="16"/>
        </w:rPr>
        <w:t xml:space="preserve">data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  <w:t xml:space="preserve">                   </w:t>
      </w:r>
      <w:r w:rsidRPr="000A1187">
        <w:rPr>
          <w:rFonts w:ascii="Cambria" w:hAnsi="Cambria"/>
          <w:sz w:val="16"/>
          <w:szCs w:val="16"/>
        </w:rPr>
        <w:t>(podpis</w:t>
      </w:r>
      <w:proofErr w:type="gramEnd"/>
      <w:r w:rsidRPr="000A1187">
        <w:rPr>
          <w:rFonts w:ascii="Cambria" w:hAnsi="Cambria"/>
          <w:sz w:val="16"/>
          <w:szCs w:val="16"/>
        </w:rPr>
        <w:t xml:space="preserve"> osoby uprawnionej lub osób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>uprawnionych do reprezentowania</w:t>
      </w:r>
      <w:r>
        <w:rPr>
          <w:rFonts w:ascii="Cambria" w:hAnsi="Cambria"/>
          <w:sz w:val="16"/>
          <w:szCs w:val="16"/>
        </w:rPr>
        <w:t xml:space="preserve">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  <w:t xml:space="preserve">                  </w:t>
      </w:r>
      <w:r w:rsidRPr="000A1187">
        <w:rPr>
          <w:rFonts w:ascii="Cambria" w:hAnsi="Cambria"/>
          <w:sz w:val="16"/>
          <w:szCs w:val="16"/>
        </w:rPr>
        <w:t>Wykonaw</w:t>
      </w:r>
      <w:r w:rsidR="00D30CF4">
        <w:rPr>
          <w:rFonts w:ascii="Cambria" w:hAnsi="Cambria"/>
          <w:sz w:val="16"/>
          <w:szCs w:val="16"/>
        </w:rPr>
        <w:t xml:space="preserve">cy  </w:t>
      </w:r>
      <w:r w:rsidRPr="000A1187">
        <w:rPr>
          <w:rFonts w:ascii="Cambria" w:hAnsi="Cambria"/>
          <w:sz w:val="16"/>
          <w:szCs w:val="16"/>
        </w:rPr>
        <w:t xml:space="preserve">wraz z pieczęcią imienną i </w:t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</w:r>
      <w:r w:rsidR="00D30CF4">
        <w:rPr>
          <w:rFonts w:ascii="Cambria" w:hAnsi="Cambria"/>
          <w:sz w:val="16"/>
          <w:szCs w:val="16"/>
        </w:rPr>
        <w:tab/>
        <w:t xml:space="preserve">                                    </w:t>
      </w:r>
      <w:r w:rsidRPr="000A1187">
        <w:rPr>
          <w:rFonts w:ascii="Cambria" w:hAnsi="Cambria"/>
          <w:sz w:val="16"/>
          <w:szCs w:val="16"/>
        </w:rPr>
        <w:t xml:space="preserve">pieczęcią Wykonawcy)      </w:t>
      </w:r>
    </w:p>
    <w:p w:rsidR="00586E76" w:rsidRDefault="00586E76" w:rsidP="00D30CF4">
      <w:pPr>
        <w:pStyle w:val="Bezodstpw"/>
        <w:tabs>
          <w:tab w:val="left" w:pos="1418"/>
        </w:tabs>
        <w:spacing w:before="120" w:after="120"/>
        <w:ind w:left="709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586E76" w:rsidSect="00D30C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9C71E0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510854F9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5BA06374"/>
    <w:multiLevelType w:val="hybridMultilevel"/>
    <w:tmpl w:val="5D7E11C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08B493B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7A6B2FFC"/>
    <w:multiLevelType w:val="hybridMultilevel"/>
    <w:tmpl w:val="9D66C384"/>
    <w:lvl w:ilvl="0" w:tplc="446A2C2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C64"/>
    <w:rsid w:val="00012AC1"/>
    <w:rsid w:val="00084FF7"/>
    <w:rsid w:val="000F38F3"/>
    <w:rsid w:val="001274E7"/>
    <w:rsid w:val="00251256"/>
    <w:rsid w:val="003D7903"/>
    <w:rsid w:val="00411C08"/>
    <w:rsid w:val="00411E1E"/>
    <w:rsid w:val="0041370B"/>
    <w:rsid w:val="004219D2"/>
    <w:rsid w:val="0046741D"/>
    <w:rsid w:val="00565CB0"/>
    <w:rsid w:val="00586E76"/>
    <w:rsid w:val="005D1541"/>
    <w:rsid w:val="005F5C64"/>
    <w:rsid w:val="00704DE7"/>
    <w:rsid w:val="007526FF"/>
    <w:rsid w:val="00784312"/>
    <w:rsid w:val="007B4CE3"/>
    <w:rsid w:val="00834C6D"/>
    <w:rsid w:val="00895299"/>
    <w:rsid w:val="008B60D0"/>
    <w:rsid w:val="00932A00"/>
    <w:rsid w:val="00A40230"/>
    <w:rsid w:val="00A72CD8"/>
    <w:rsid w:val="00AA6277"/>
    <w:rsid w:val="00AE43E6"/>
    <w:rsid w:val="00B642A5"/>
    <w:rsid w:val="00BE4437"/>
    <w:rsid w:val="00C557E5"/>
    <w:rsid w:val="00CE6E25"/>
    <w:rsid w:val="00CF5745"/>
    <w:rsid w:val="00D109D6"/>
    <w:rsid w:val="00D12C2E"/>
    <w:rsid w:val="00D30CF4"/>
    <w:rsid w:val="00D60C7F"/>
    <w:rsid w:val="00DB4350"/>
    <w:rsid w:val="00DC1BB6"/>
    <w:rsid w:val="00E654B2"/>
    <w:rsid w:val="00EE1A17"/>
    <w:rsid w:val="00F35221"/>
    <w:rsid w:val="00F85308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64"/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styleId="Bezodstpw">
    <w:name w:val="No Spacing"/>
    <w:link w:val="BezodstpwZnak"/>
    <w:uiPriority w:val="99"/>
    <w:qFormat/>
    <w:rsid w:val="005F5C64"/>
    <w:pPr>
      <w:spacing w:after="0" w:line="240" w:lineRule="auto"/>
    </w:pPr>
    <w:rPr>
      <w:rFonts w:ascii="Calibri" w:eastAsiaTheme="minorEastAsia" w:hAnsi="Calibri"/>
      <w:b w:val="0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5F5C64"/>
    <w:rPr>
      <w:rFonts w:ascii="Calibri" w:eastAsiaTheme="minorEastAsia" w:hAnsi="Calibri"/>
      <w:b w:val="0"/>
      <w:sz w:val="22"/>
      <w:szCs w:val="22"/>
    </w:rPr>
  </w:style>
  <w:style w:type="table" w:styleId="Tabela-Siatka">
    <w:name w:val="Table Grid"/>
    <w:basedOn w:val="Standardowy"/>
    <w:uiPriority w:val="59"/>
    <w:rsid w:val="005F5C64"/>
    <w:pPr>
      <w:spacing w:after="0" w:line="240" w:lineRule="auto"/>
    </w:pPr>
    <w:rPr>
      <w:rFonts w:ascii="Monotype Corsiva" w:eastAsiaTheme="minorEastAsia" w:hAnsi="Monotype Corsiva"/>
      <w:sz w:val="96"/>
      <w:szCs w:val="9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109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26CC-8CB4-4FE9-96FA-97C8FB7A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2016-11-28T16:49:00Z</dcterms:created>
  <dcterms:modified xsi:type="dcterms:W3CDTF">2016-11-28T16:49:00Z</dcterms:modified>
</cp:coreProperties>
</file>